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72" w:rsidRPr="00644A78" w:rsidRDefault="00FC7F72" w:rsidP="00FC7F72">
      <w:pPr>
        <w:pStyle w:val="NoSpacing"/>
        <w:rPr>
          <w:b/>
          <w:sz w:val="28"/>
          <w:szCs w:val="28"/>
          <w:lang w:val="sr-Cyrl-RS"/>
        </w:rPr>
      </w:pPr>
      <w:r w:rsidRPr="00644A78">
        <w:rPr>
          <w:b/>
          <w:sz w:val="28"/>
          <w:szCs w:val="28"/>
          <w:lang w:val="sr-Cyrl-RS"/>
        </w:rPr>
        <w:t>ЛИКОВНА КУЛТУРА</w:t>
      </w:r>
    </w:p>
    <w:p w:rsidR="00FC7F72" w:rsidRPr="00644A78" w:rsidRDefault="00FC7F72" w:rsidP="00FC7F72">
      <w:pPr>
        <w:pStyle w:val="NoSpacing"/>
        <w:rPr>
          <w:b/>
          <w:sz w:val="28"/>
          <w:szCs w:val="28"/>
          <w:lang w:val="sr-Cyrl-RS"/>
        </w:rPr>
      </w:pPr>
      <w:r w:rsidRPr="00644A78">
        <w:rPr>
          <w:b/>
          <w:sz w:val="28"/>
          <w:szCs w:val="28"/>
          <w:lang w:val="sr-Cyrl-RS"/>
        </w:rPr>
        <w:t xml:space="preserve"> КРИТЕРИЈУМИ ВРЕДНОВАЊА ИЗ НАСТАВНОГ ПРЕДМЕТА ЛИКОВНА КУЛТУРА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 xml:space="preserve"> У настави ликовне културе се прати и вреднује: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</w:p>
    <w:p w:rsidR="00FC7F72" w:rsidRPr="00644A78" w:rsidRDefault="00FC7F72" w:rsidP="00FC7F72">
      <w:pPr>
        <w:pStyle w:val="NoSpacing"/>
        <w:rPr>
          <w:b/>
          <w:sz w:val="28"/>
          <w:szCs w:val="28"/>
          <w:lang w:val="sr-Cyrl-RS"/>
        </w:rPr>
      </w:pPr>
      <w:r w:rsidRPr="00644A78">
        <w:rPr>
          <w:b/>
          <w:sz w:val="28"/>
          <w:szCs w:val="28"/>
          <w:lang w:val="sr-Cyrl-RS"/>
        </w:rPr>
        <w:t>- Однос ученика према раду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 xml:space="preserve"> - прати се током целе школске године и то: 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FC7F72">
        <w:rPr>
          <w:b/>
          <w:sz w:val="28"/>
          <w:szCs w:val="28"/>
          <w:u w:val="single"/>
          <w:lang w:val="sr-Cyrl-RS"/>
        </w:rPr>
        <w:t>кроз контролу редовног ношења прибора за рад</w:t>
      </w:r>
      <w:r w:rsidRPr="00644A78">
        <w:rPr>
          <w:sz w:val="28"/>
          <w:szCs w:val="28"/>
          <w:lang w:val="sr-Cyrl-RS"/>
        </w:rPr>
        <w:t xml:space="preserve"> (блока са свим радовима,темпера,четкица,посуда за воду,палете,оловки и одговарајућег осталог материјала сходно реализацији програма), 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 xml:space="preserve">редовног присуствовања на часовима ликовне културе, 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FC7F72">
        <w:rPr>
          <w:b/>
          <w:sz w:val="28"/>
          <w:szCs w:val="28"/>
          <w:lang w:val="sr-Cyrl-RS"/>
        </w:rPr>
        <w:t>доследног извршавања радних задатака</w:t>
      </w:r>
      <w:r w:rsidRPr="00644A78">
        <w:rPr>
          <w:sz w:val="28"/>
          <w:szCs w:val="28"/>
          <w:lang w:val="sr-Cyrl-RS"/>
        </w:rPr>
        <w:t>,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 xml:space="preserve"> ангажовања у културном животу школе.</w:t>
      </w:r>
      <w:bookmarkStart w:id="0" w:name="_GoBack"/>
      <w:bookmarkEnd w:id="0"/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u w:val="single"/>
          <w:lang w:val="sr-Cyrl-RS"/>
        </w:rPr>
        <w:t>Формативно и сумативно оцењивање</w:t>
      </w:r>
      <w:r w:rsidRPr="00644A78">
        <w:rPr>
          <w:sz w:val="28"/>
          <w:szCs w:val="28"/>
          <w:lang w:val="sr-Cyrl-RS"/>
        </w:rPr>
        <w:t>: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 xml:space="preserve">Редовно проверавање постигнућа и праћење напредовања које се обавља полазећи од ученикових способности, степена спретности и умешности. </w:t>
      </w:r>
      <w:r w:rsidRPr="00644A78">
        <w:rPr>
          <w:sz w:val="28"/>
          <w:szCs w:val="28"/>
          <w:u w:val="single"/>
          <w:lang w:val="sr-Cyrl-RS"/>
        </w:rPr>
        <w:t xml:space="preserve">Уколико ученик нема развијене посебне способности, приликом оцењивања узимају се у обзир </w:t>
      </w:r>
      <w:r w:rsidRPr="00FC7F72">
        <w:rPr>
          <w:b/>
          <w:sz w:val="28"/>
          <w:szCs w:val="28"/>
          <w:u w:val="single"/>
          <w:lang w:val="sr-Cyrl-RS"/>
        </w:rPr>
        <w:t>однос ученика према раду</w:t>
      </w:r>
      <w:r w:rsidRPr="00FC7F72">
        <w:rPr>
          <w:b/>
          <w:sz w:val="28"/>
          <w:szCs w:val="28"/>
          <w:lang w:val="sr-Cyrl-RS"/>
        </w:rPr>
        <w:t>,</w:t>
      </w:r>
      <w:r w:rsidRPr="00644A78">
        <w:rPr>
          <w:sz w:val="28"/>
          <w:szCs w:val="28"/>
          <w:lang w:val="sr-Cyrl-RS"/>
        </w:rPr>
        <w:t xml:space="preserve"> </w:t>
      </w:r>
      <w:r w:rsidRPr="00644A78">
        <w:rPr>
          <w:sz w:val="28"/>
          <w:szCs w:val="28"/>
          <w:u w:val="single"/>
          <w:lang w:val="sr-Cyrl-RS"/>
        </w:rPr>
        <w:t>индивидуално напредовање у односу на сопствена претходна постигнућа, могућности и ангажовање ученика у наставном процесу</w:t>
      </w:r>
      <w:r w:rsidRPr="00644A78">
        <w:rPr>
          <w:sz w:val="28"/>
          <w:szCs w:val="28"/>
          <w:lang w:val="sr-Cyrl-RS"/>
        </w:rPr>
        <w:t>. Формативно се евидентира у педагошкој документацији наставника, а сумативно у дневник.</w:t>
      </w:r>
    </w:p>
    <w:p w:rsidR="00FC7F72" w:rsidRDefault="00FC7F72" w:rsidP="00FC7F72">
      <w:pPr>
        <w:pStyle w:val="NoSpacing"/>
        <w:rPr>
          <w:b/>
          <w:sz w:val="28"/>
          <w:szCs w:val="28"/>
          <w:lang w:val="sr-Cyrl-RS"/>
        </w:rPr>
      </w:pP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b/>
          <w:sz w:val="28"/>
          <w:szCs w:val="28"/>
          <w:lang w:val="sr-Cyrl-RS"/>
        </w:rPr>
        <w:t>Бројчано оцењивање успеха ученика из предмета обавља се на основу следећих критеријума</w:t>
      </w:r>
      <w:r w:rsidRPr="00644A78">
        <w:rPr>
          <w:sz w:val="28"/>
          <w:szCs w:val="28"/>
          <w:lang w:val="sr-Cyrl-RS"/>
        </w:rPr>
        <w:t>:</w:t>
      </w:r>
    </w:p>
    <w:p w:rsidR="00FC7F72" w:rsidRPr="00644A78" w:rsidRDefault="00FC7F72" w:rsidP="00FC7F72">
      <w:pPr>
        <w:pStyle w:val="NoSpacing"/>
        <w:rPr>
          <w:b/>
          <w:sz w:val="28"/>
          <w:szCs w:val="28"/>
          <w:lang w:val="sr-Cyrl-RS"/>
        </w:rPr>
      </w:pPr>
    </w:p>
    <w:p w:rsidR="00FC7F72" w:rsidRDefault="00FC7F72" w:rsidP="00FC7F72">
      <w:pPr>
        <w:pStyle w:val="NoSpacing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Оцена 2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>-О</w:t>
      </w:r>
      <w:r>
        <w:rPr>
          <w:sz w:val="28"/>
          <w:szCs w:val="28"/>
          <w:lang w:val="sr-Cyrl-RS"/>
        </w:rPr>
        <w:t>днос ученика према раду, реовно ношење прибора за рад и активан рад на часу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>Испоштовани основни захтеви.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 xml:space="preserve">Способан је да заврши цртеж до краја,макар испоштован само један део постављених захтева. 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>Разликује и користи у свом раду основне медије,материјале и технике визуелних уметности.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 xml:space="preserve">Ученик наводи карактеристике свог рада и није у стању да објасни шта је желео да постигне. 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>Описује свој рад и радове других.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37257A">
        <w:rPr>
          <w:b/>
          <w:sz w:val="28"/>
          <w:szCs w:val="28"/>
          <w:lang w:val="sr-Cyrl-RS"/>
        </w:rPr>
        <w:t>Оцена 3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37257A">
        <w:rPr>
          <w:sz w:val="28"/>
          <w:szCs w:val="28"/>
          <w:lang w:val="sr-Cyrl-RS"/>
        </w:rPr>
        <w:t>Однос ученика према раду, реовно ношење прибора за рад и активан рад на часу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>-Изводи дводимензионалне и тродимензионалне радове.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>Минимално истражује материјале.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>Одабира адекватан садржај да би представио неку идеју или концепт. Даје стереотипна решења.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 xml:space="preserve">Видан је покушај,али критеријуми делимично испоштовани. 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 xml:space="preserve">Описује свој рад и радове других нпр. исказује утисак. 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>Описује разлике које уочава на уметничким радовима из различитих земаља , култура и периода.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-</w:t>
      </w:r>
      <w:r w:rsidRPr="00644A78">
        <w:rPr>
          <w:sz w:val="28"/>
          <w:szCs w:val="28"/>
          <w:lang w:val="sr-Cyrl-RS"/>
        </w:rPr>
        <w:t>Зна да наведе различита занимања за која су потреба знања и вештине стечени учењем у визуелним уметностима , нпр. костимограф, дизајнер , архитекта....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37257A">
        <w:rPr>
          <w:b/>
          <w:sz w:val="28"/>
          <w:szCs w:val="28"/>
          <w:lang w:val="sr-Cyrl-RS"/>
        </w:rPr>
        <w:t>Оцена 4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37257A">
        <w:rPr>
          <w:sz w:val="28"/>
          <w:szCs w:val="28"/>
          <w:lang w:val="sr-Cyrl-RS"/>
        </w:rPr>
        <w:t>Однос ученика према раду, реовно ношење прибора за рад и активан рад на часу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>-Ученик на занимљив начин истражује и обрађује материјал.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>Познаје и користи у свом раду изражајне могућности класичних и савремених медија , техника и материјала визуелних уметности.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 xml:space="preserve">Одабира адекватан садржај да би представио неку идеју или концепт. 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>Познаје места и изворе где може да прошири своја знања везана за визуелне уметности, нпр музеј,галерија , атеље , уметничка радионица.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>Зна неколико примера примене визуелних уметности у свакодневном животу.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 xml:space="preserve">Лоцира одабрана уметничка дела у историјски и друштвени контекст. 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>Користи тачне термине, нпр. текстура , ритам , облик....када образлаже свој рад и радове других.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37257A">
        <w:rPr>
          <w:b/>
          <w:sz w:val="28"/>
          <w:szCs w:val="28"/>
          <w:lang w:val="sr-Cyrl-RS"/>
        </w:rPr>
        <w:t>Оцена 5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37257A">
        <w:rPr>
          <w:sz w:val="28"/>
          <w:szCs w:val="28"/>
          <w:lang w:val="sr-Cyrl-RS"/>
        </w:rPr>
        <w:t>Однос ученика према раду, реовно ношење прибора за рад и активан рад на часу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>-Одабира адекватна средства медиј, материјал , технику , поступак помоћу којих ће на најбољи начин реализовати своју одабрану идеју.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 xml:space="preserve"> Изводи радове са одређеном намером користећи основне визуелне елементе и принципе да би постигао одређене ефекте. 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>На раду се види јасна намера-идеја , вешто и доследно изведено у материјалу</w:t>
      </w:r>
      <w:r>
        <w:rPr>
          <w:sz w:val="28"/>
          <w:szCs w:val="28"/>
          <w:lang w:val="sr-Cyrl-RS"/>
        </w:rPr>
        <w:t>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 xml:space="preserve">Користи тачне термине из визелних уметности примерене узрасту и садржају када образлаже свој рад. 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>Описује потребна знања и вештине које су неопходне у занимањима везаним за визуелне уметности.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 xml:space="preserve"> Користи друга места и изворе нпр. библиотека, интернет....да би проширио своја знања.</w:t>
      </w:r>
    </w:p>
    <w:p w:rsidR="00FC7F72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 xml:space="preserve"> Разуме међусобну повезаност и утицај уметности и других области живота.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Pr="00644A78">
        <w:rPr>
          <w:sz w:val="28"/>
          <w:szCs w:val="28"/>
          <w:lang w:val="sr-Cyrl-RS"/>
        </w:rPr>
        <w:t xml:space="preserve"> Анализира одабрана уметничка дела у односу на време настанка и према културној припадности, описује основне карактеристике и намеру уметника.</w:t>
      </w:r>
    </w:p>
    <w:p w:rsidR="00FC7F72" w:rsidRPr="00644A78" w:rsidRDefault="00FC7F72" w:rsidP="00FC7F72">
      <w:pPr>
        <w:pStyle w:val="NoSpacing"/>
        <w:rPr>
          <w:sz w:val="28"/>
          <w:szCs w:val="28"/>
          <w:lang w:val="sr-Cyrl-RS"/>
        </w:rPr>
      </w:pPr>
      <w:r w:rsidRPr="00644A78">
        <w:rPr>
          <w:sz w:val="28"/>
          <w:szCs w:val="28"/>
          <w:lang w:val="sr-Cyrl-RS"/>
        </w:rPr>
        <w:t xml:space="preserve">  </w:t>
      </w:r>
    </w:p>
    <w:p w:rsidR="00832F3F" w:rsidRDefault="00FC7F72"/>
    <w:sectPr w:rsidR="00832F3F" w:rsidSect="00FC7F7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72"/>
    <w:rsid w:val="00643591"/>
    <w:rsid w:val="00E80AB4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F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Silvija</cp:lastModifiedBy>
  <cp:revision>1</cp:revision>
  <dcterms:created xsi:type="dcterms:W3CDTF">2025-01-14T12:51:00Z</dcterms:created>
  <dcterms:modified xsi:type="dcterms:W3CDTF">2025-01-14T12:54:00Z</dcterms:modified>
</cp:coreProperties>
</file>